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Write to the manager of a local Carrefour supermarket/store.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Name [manager of a local supermarket’s name]</w:t>
      </w:r>
    </w:p>
    <w:p w:rsidR="00000000" w:rsidDel="00000000" w:rsidP="00000000" w:rsidRDefault="00000000" w:rsidRPr="00000000" w14:paraId="00000005">
      <w:pPr>
        <w:rPr>
          <w:sz w:val="24"/>
          <w:szCs w:val="24"/>
        </w:rPr>
      </w:pPr>
      <w:r w:rsidDel="00000000" w:rsidR="00000000" w:rsidRPr="00000000">
        <w:rPr>
          <w:sz w:val="24"/>
          <w:szCs w:val="24"/>
          <w:rtl w:val="0"/>
        </w:rPr>
        <w:t xml:space="preserve">Job title [Manager of the Carrefour supermarket in xxx]</w:t>
        <w:br w:type="textWrapping"/>
        <w:t xml:space="preserve">Carrefour Group</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SUBJ: Carrefour Group’s complicity in Israel’s grave violations of Palestinian human rights.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I’ve learned that Carrefour Group signed a franchise agreement  with Israeli companies Electra Consumer Products and its subsidiary Yenot Bitan, both active in the illegal Israeli settlement enterprise–a war crime under international law. </w:t>
        <w:br w:type="textWrapping"/>
      </w:r>
    </w:p>
    <w:p w:rsidR="00000000" w:rsidDel="00000000" w:rsidP="00000000" w:rsidRDefault="00000000" w:rsidRPr="00000000" w14:paraId="0000000A">
      <w:pPr>
        <w:rPr>
          <w:sz w:val="24"/>
          <w:szCs w:val="24"/>
        </w:rPr>
      </w:pPr>
      <w:r w:rsidDel="00000000" w:rsidR="00000000" w:rsidRPr="00000000">
        <w:rPr>
          <w:sz w:val="24"/>
          <w:szCs w:val="24"/>
          <w:rtl w:val="0"/>
        </w:rPr>
        <w:t xml:space="preserve">Moreover, during Israel’s genocidal war against 2.3 million Palestinians in Gaza that started in October 2023, Carrefour Group’s subsidiary, Carrefour-Israel, has supported Israeli soldiers partaking in the unfolding genocide with gifts of personal packages.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This partnership and support makes Carrefour complicit in crimes committed by the Israeli regime of occupation, settler-colonialism,apartheid and genocide over the Indigenous Palestinian people.</w:t>
      </w:r>
    </w:p>
    <w:p w:rsidR="00000000" w:rsidDel="00000000" w:rsidP="00000000" w:rsidRDefault="00000000" w:rsidRPr="00000000" w14:paraId="0000000D">
      <w:pPr>
        <w:spacing w:after="140" w:before="240" w:lineRule="auto"/>
        <w:jc w:val="both"/>
        <w:rPr>
          <w:sz w:val="24"/>
          <w:szCs w:val="24"/>
        </w:rPr>
      </w:pPr>
      <w:r w:rsidDel="00000000" w:rsidR="00000000" w:rsidRPr="00000000">
        <w:rPr>
          <w:sz w:val="24"/>
          <w:szCs w:val="24"/>
          <w:rtl w:val="0"/>
        </w:rPr>
        <w:t xml:space="preserve">Carrefour Group, like several other Western companies, decided to withdraw Russian products from their stores as a form of protest merely </w:t>
      </w:r>
      <w:r w:rsidDel="00000000" w:rsidR="00000000" w:rsidRPr="00000000">
        <w:rPr>
          <w:i w:val="1"/>
          <w:sz w:val="24"/>
          <w:szCs w:val="24"/>
          <w:rtl w:val="0"/>
        </w:rPr>
        <w:t xml:space="preserve">weeks </w:t>
      </w:r>
      <w:r w:rsidDel="00000000" w:rsidR="00000000" w:rsidRPr="00000000">
        <w:rPr>
          <w:sz w:val="24"/>
          <w:szCs w:val="24"/>
          <w:rtl w:val="0"/>
        </w:rPr>
        <w:t xml:space="preserve">into the Russian invasion of Ukraine. Where is Carrefour's moral stance against Israel’s regime of military occupation, settler colonialism and apartheid that has oppressed Palestinians for </w:t>
      </w:r>
      <w:r w:rsidDel="00000000" w:rsidR="00000000" w:rsidRPr="00000000">
        <w:rPr>
          <w:i w:val="1"/>
          <w:sz w:val="24"/>
          <w:szCs w:val="24"/>
          <w:rtl w:val="0"/>
        </w:rPr>
        <w:t xml:space="preserve">decades</w:t>
      </w:r>
      <w:r w:rsidDel="00000000" w:rsidR="00000000" w:rsidRPr="00000000">
        <w:rPr>
          <w:sz w:val="24"/>
          <w:szCs w:val="24"/>
          <w:rtl w:val="0"/>
        </w:rPr>
        <w:t xml:space="preserve">? </w:t>
      </w:r>
    </w:p>
    <w:p w:rsidR="00000000" w:rsidDel="00000000" w:rsidP="00000000" w:rsidRDefault="00000000" w:rsidRPr="00000000" w14:paraId="0000000E">
      <w:pPr>
        <w:spacing w:after="140" w:before="240" w:lineRule="auto"/>
        <w:jc w:val="both"/>
        <w:rPr>
          <w:sz w:val="24"/>
          <w:szCs w:val="24"/>
        </w:rPr>
      </w:pPr>
      <w:r w:rsidDel="00000000" w:rsidR="00000000" w:rsidRPr="00000000">
        <w:rPr>
          <w:sz w:val="24"/>
          <w:szCs w:val="24"/>
          <w:rtl w:val="0"/>
        </w:rPr>
        <w:t xml:space="preserve">The World Court confirmed the plausibility of genocide in January and found Israel guilty of unlawful occupation and apartheid in July. Where is Carrefour’s respect for international law and human rights? </w:t>
      </w:r>
    </w:p>
    <w:p w:rsidR="00000000" w:rsidDel="00000000" w:rsidP="00000000" w:rsidRDefault="00000000" w:rsidRPr="00000000" w14:paraId="0000000F">
      <w:pPr>
        <w:rPr>
          <w:sz w:val="24"/>
          <w:szCs w:val="24"/>
        </w:rPr>
      </w:pPr>
      <w:r w:rsidDel="00000000" w:rsidR="00000000" w:rsidRPr="00000000">
        <w:rPr>
          <w:sz w:val="24"/>
          <w:szCs w:val="24"/>
          <w:rtl w:val="0"/>
        </w:rPr>
        <w:t xml:space="preserve">I therefore ask Carrefour Group to end this partnership with these two complicit Israeli companies and to stop all sales of products from illegal Israeli settlements in all  supermarkets and convenience stores Carrefour Group operates around the world. Carrefour Group should never support an apartheid and settler colonial regime.</w:t>
        <w:br w:type="textWrapping"/>
      </w:r>
    </w:p>
    <w:p w:rsidR="00000000" w:rsidDel="00000000" w:rsidP="00000000" w:rsidRDefault="00000000" w:rsidRPr="00000000" w14:paraId="00000010">
      <w:pPr>
        <w:rPr>
          <w:sz w:val="24"/>
          <w:szCs w:val="24"/>
        </w:rPr>
      </w:pPr>
      <w:r w:rsidDel="00000000" w:rsidR="00000000" w:rsidRPr="00000000">
        <w:rPr>
          <w:sz w:val="24"/>
          <w:szCs w:val="24"/>
          <w:rtl w:val="0"/>
        </w:rPr>
        <w:t xml:space="preserve">Until the Carrefour Group stops making profit from Israel’s oppression of the Palestinian people, I have decided to boycott every Carrefour-branded supermarket or convenience store, including yours. I am spreading the word about this boycott in my local community. This is a moral stand that I’m proud to take.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Regards,</w:t>
      </w:r>
    </w:p>
    <w:p w:rsidR="00000000" w:rsidDel="00000000" w:rsidP="00000000" w:rsidRDefault="00000000" w:rsidRPr="00000000" w14:paraId="00000013">
      <w:pPr>
        <w:rPr>
          <w:sz w:val="24"/>
          <w:szCs w:val="24"/>
        </w:rPr>
      </w:pPr>
      <w:r w:rsidDel="00000000" w:rsidR="00000000" w:rsidRPr="00000000">
        <w:rPr>
          <w:sz w:val="24"/>
          <w:szCs w:val="24"/>
          <w:rtl w:val="0"/>
        </w:rPr>
        <w:t xml:space="preserve">[name]</w:t>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